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3D" w:rsidRDefault="00853B3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53B3D" w:rsidRDefault="00853B3D">
      <w:pPr>
        <w:widowControl/>
        <w:shd w:val="clear" w:color="auto" w:fill="FFFFFF"/>
        <w:spacing w:line="560" w:lineRule="exact"/>
        <w:jc w:val="center"/>
        <w:rPr>
          <w:rFonts w:ascii="宋体" w:hAnsi="宋体" w:cs="宋体" w:hint="eastAsia"/>
          <w:b/>
          <w:color w:val="000000"/>
          <w:spacing w:val="-11"/>
          <w:kern w:val="0"/>
          <w:sz w:val="44"/>
          <w:szCs w:val="44"/>
        </w:rPr>
      </w:pPr>
    </w:p>
    <w:p w:rsidR="00853B3D" w:rsidRDefault="00853B3D">
      <w:pPr>
        <w:widowControl/>
        <w:shd w:val="clear" w:color="auto" w:fill="FFFFFF"/>
        <w:spacing w:line="560" w:lineRule="exact"/>
        <w:jc w:val="center"/>
        <w:rPr>
          <w:rFonts w:ascii="宋体" w:hAnsi="宋体" w:cs="宋体" w:hint="eastAsia"/>
          <w:b/>
          <w:color w:val="000000"/>
          <w:spacing w:val="-11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pacing w:val="-11"/>
          <w:kern w:val="0"/>
          <w:sz w:val="44"/>
          <w:szCs w:val="44"/>
        </w:rPr>
        <w:t>珠海市科普志愿服务讲师团分队管理</w:t>
      </w:r>
    </w:p>
    <w:p w:rsidR="00853B3D" w:rsidRDefault="00853B3D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 w:hint="eastAsia"/>
          <w:color w:val="000000"/>
          <w:spacing w:val="-11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pacing w:val="-11"/>
          <w:kern w:val="0"/>
          <w:sz w:val="44"/>
          <w:szCs w:val="44"/>
        </w:rPr>
        <w:t>暂行办法</w:t>
      </w:r>
    </w:p>
    <w:p w:rsidR="00853B3D" w:rsidRDefault="00853B3D">
      <w:pPr>
        <w:pStyle w:val="a3"/>
        <w:widowControl/>
        <w:shd w:val="clear" w:color="auto" w:fill="FFFFFF"/>
        <w:spacing w:line="360" w:lineRule="auto"/>
        <w:ind w:firstLineChars="0" w:firstLine="0"/>
        <w:jc w:val="center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853B3D" w:rsidRDefault="00853B3D">
      <w:pPr>
        <w:pStyle w:val="a3"/>
        <w:shd w:val="clear" w:color="auto" w:fill="FFFFFF"/>
        <w:spacing w:line="600" w:lineRule="exact"/>
        <w:ind w:firstLineChars="0" w:firstLine="0"/>
        <w:jc w:val="center"/>
        <w:rPr>
          <w:rFonts w:ascii="仿宋_GB2312" w:eastAsia="仿宋_GB2312" w:hAnsi="Times New Roman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第一章 宗旨任务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珠海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科普志愿服务讲师团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（以下简称讲师团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是珠海市科技志愿服务支队属下组织，是由市科协发起成立的公益性志愿服务的科普组织，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是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市科协搭建的服务社会，推动科学技术普及，助力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创新发展的重要力量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第二条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宗旨是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落实</w:t>
      </w:r>
      <w:r>
        <w:rPr>
          <w:rFonts w:ascii="仿宋_GB2312" w:eastAsia="仿宋_GB2312" w:hint="eastAsia"/>
          <w:color w:val="000000"/>
          <w:sz w:val="32"/>
          <w:szCs w:val="32"/>
        </w:rPr>
        <w:t>《珠海市全民科学素质行动计划纲要》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，动员和组织广大科技工作者投身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科普事业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，努力成为提高全民科学素质的推动者和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践行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者。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分队成员主要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由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我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市科协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所属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团体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会员、科普教育基地、科技、教育、医疗卫生行业、高新技术企业等行业专业人士自愿组成。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主要工作任务是：弘扬科学精神、传播科学思想、倡导科学方法，普及科学知识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，服务公众科学素质提升，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助推我市创新驱动发展。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第五条  讲师团分队主要以举办科普报告、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讲座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，讲解演示、提供咨询等形式开展科普志愿服务。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第六条  志愿服务内容主要包括应急科普，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青少年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科技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素质提升，农民科学素质提升，城镇劳动者素质能力提升，领导干部和公务员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科学素养提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升为核心内容的各类科普知识、技能的普及推广活动。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</w:p>
    <w:p w:rsidR="00853B3D" w:rsidRDefault="00853B3D">
      <w:pPr>
        <w:shd w:val="clear" w:color="auto" w:fill="FFFFFF"/>
        <w:spacing w:line="600" w:lineRule="exact"/>
        <w:jc w:val="center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第二章 聘任管理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七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由市科协负责统一管理。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八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设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分队长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一名，副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队长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若干名，秘书长一名。讲师团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分队队长、副队长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由具有一定科技知识和实践经验、有较强的组织协调能力、热爱科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普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工作的同志担任，其职责是协调讲师团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的管理工作。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秘书处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设在市科协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科技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科普部，负责具体事务安排。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九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成员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要求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身体健康，</w:t>
      </w:r>
      <w:r>
        <w:rPr>
          <w:rFonts w:ascii="仿宋_GB2312" w:eastAsia="仿宋_GB2312" w:hint="eastAsia"/>
          <w:color w:val="000000"/>
          <w:sz w:val="32"/>
          <w:szCs w:val="32"/>
        </w:rPr>
        <w:t>政治立场坚定，热心公益事业，</w:t>
      </w:r>
      <w:r>
        <w:rPr>
          <w:rFonts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思想品德好；热爱科普事业，积极参加科普宣传活动；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具有中、高级职称，</w:t>
      </w:r>
      <w:r>
        <w:rPr>
          <w:rFonts w:ascii="仿宋_GB2312" w:eastAsia="仿宋_GB2312" w:hint="eastAsia"/>
          <w:color w:val="000000"/>
          <w:sz w:val="32"/>
          <w:szCs w:val="32"/>
        </w:rPr>
        <w:t>有一定的专业技术特长，语言表达能力强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乡土拔尖人才、实践经验丰富的专业人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士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，可适当放宽条件。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第十条  申请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加入讲师团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，可经由单位或所在科技社团推荐，也可自荐，填写相关表格，报市科协审核。讲师团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成员通过资历审核、试讲合格，报请市科协办公会议研究通过后，由市科协颁发聘书，任期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两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实行动态管理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第十一条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分队成员必须微信登录“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i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志愿”注册成员志愿者，并挂在“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珠海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科普志愿服务讲师团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分队”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名下，市科协方可颁发证书。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分队成员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有下列情况之一的，终止聘用并免除其讲师团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分队成员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资格：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1、有违法乱纪行为的；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2、有宣传邪教、迷信以及反科学、伪科学活动的；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3、有商业售卖推广或利益关联、损害公众利益行为，经指出仍不改正的；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4、利用讲师团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成员身份，从事与讲师团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职责无关的行为，情节严重的；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、因其个人原因导致珠海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科普志愿服务讲师团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形象、社会公信力受损的；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拒绝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接受市科协指导的。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免除“珠海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科普志愿服务讲师团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”资格的决定，应当通过市科协网站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及有关媒体、渠道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向社会公布。被免除资格的人员，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5年内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不得再次报名参加珠海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科普志愿服务讲师团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的选聘。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</w:p>
    <w:p w:rsidR="00853B3D" w:rsidRDefault="00853B3D">
      <w:pPr>
        <w:shd w:val="clear" w:color="auto" w:fill="FFFFFF"/>
        <w:spacing w:line="600" w:lineRule="exact"/>
        <w:jc w:val="center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第三章 活动组织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bCs/>
          <w:color w:val="000000"/>
          <w:kern w:val="0"/>
          <w:sz w:val="32"/>
          <w:szCs w:val="32"/>
        </w:rPr>
        <w:t>第十</w:t>
      </w: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Times New Roman" w:cs="宋体" w:hint="eastAsia"/>
          <w:bCs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成员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活动期间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应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自觉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接受市科协的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管理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，以良好的社会责任心和出色的专业表现，努力完成每一次科普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志愿服务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任务。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四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成员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要围绕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科普主题，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根据受众对象的特点，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做到科学严谨、准确切题、语言清晰、结合实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lastRenderedPageBreak/>
        <w:t>例、生动活泼、通俗易懂、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突出互动性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。应尽量采用宣讲和多媒体投影演示相结合的方式，力求图文并茂，形式活泼，用生动的图片及音像资料说明问题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，提高科普志愿服务的针对性、实效性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五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确保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讲授内容的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导向性、正确性、严肃性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，凡以珠海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科普志愿服务讲师团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名义对外公开宣讲的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讲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稿，事前需要提交市科协初审备案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，备案通过后方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可对外宣讲。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六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分队活动信息由市科协统一对外发布。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分队成员根据确定的活动信息，微信登录“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i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志愿”平台，确认服务时间。活动完成后应及时将相关信息内容报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市科协。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第十七条  为扩大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分队活动影响，市科协按照建阵地、创品牌要求，对接区、镇（街）、社区党群服务中心、新时代文明实践中心（所、站），及有关学校、科普教育基地、科技服务站点，建立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分队科普志愿服务基地，支持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分队成员创建优秀科普志愿服务活动品牌，促进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分队活动的常态化。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853B3D" w:rsidRDefault="00853B3D">
      <w:pPr>
        <w:shd w:val="clear" w:color="auto" w:fill="FFFFFF"/>
        <w:spacing w:line="600" w:lineRule="exact"/>
        <w:ind w:firstLineChars="900" w:firstLine="288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第四章  保障激励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八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市科协对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开展志愿服务提供必要的支持，包括制定年度活动计划,安排年度活动经费预算，对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成员活动期间提供基本的课酬补助。补助标准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lastRenderedPageBreak/>
        <w:t>参照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财政要求，同时兼顾公益性，原则上讲师团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专家2小时课酬300元，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超过按每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小时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增加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课酬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00元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的标准发放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第十九条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讲师团成员开展志愿服务活动时，必须规范着装，统一穿着科技志愿服务外套。科技志愿服务外套由市科协制发。</w:t>
      </w:r>
      <w:r>
        <w:rPr>
          <w:rFonts w:ascii="仿宋_GB2312" w:eastAsia="仿宋_GB2312" w:hAnsi="Times New Roman" w:cs="宋体" w:hint="eastAsia"/>
          <w:b/>
          <w:bCs/>
          <w:color w:val="000000"/>
          <w:kern w:val="0"/>
          <w:sz w:val="32"/>
          <w:szCs w:val="32"/>
        </w:rPr>
        <w:t xml:space="preserve">   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二十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市科协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每年依据“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i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志愿”平台统计数据、各成员上报科协情况资料及受众反馈结果等，通报各成员志愿服务活动情况，并评定优秀成员，进行通报表扬、颁发荣誉证书，向社会广泛宣传，向相关部门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举荐。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对优秀讲师团成员，续聘时优先考虑。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二十一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讲师团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分队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成员优先接受市科协委托服务，优先参加市科协系统组织的各类培训活动。</w:t>
      </w:r>
    </w:p>
    <w:p w:rsidR="00853B3D" w:rsidRDefault="00853B3D">
      <w:pPr>
        <w:shd w:val="clear" w:color="auto" w:fill="FFFFFF"/>
        <w:spacing w:line="600" w:lineRule="exact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</w:p>
    <w:p w:rsidR="00853B3D" w:rsidRDefault="00853B3D">
      <w:pPr>
        <w:shd w:val="clear" w:color="auto" w:fill="FFFFFF"/>
        <w:spacing w:line="600" w:lineRule="exact"/>
        <w:ind w:firstLineChars="900" w:firstLine="288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第五章  附则</w:t>
      </w:r>
    </w:p>
    <w:p w:rsidR="00853B3D" w:rsidRDefault="00853B3D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二十二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本办法自印发之日起执行，原“珠海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科普讲师团管理暂行办法”同时废止。</w:t>
      </w:r>
    </w:p>
    <w:p w:rsidR="00853B3D" w:rsidRDefault="00853B3D">
      <w:pPr>
        <w:shd w:val="clear" w:color="auto" w:fill="FFFFFF"/>
        <w:spacing w:line="600" w:lineRule="exact"/>
        <w:ind w:firstLine="640"/>
        <w:rPr>
          <w:color w:val="00000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第二十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本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办法由珠海市科协负责解释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，珠海市科协科技普及部具体负责执行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</w:t>
      </w:r>
    </w:p>
    <w:p w:rsidR="00853B3D" w:rsidRDefault="00853B3D"/>
    <w:p w:rsidR="00853B3D" w:rsidRDefault="00853B3D"/>
    <w:p w:rsidR="00853B3D" w:rsidRDefault="00853B3D"/>
    <w:p w:rsidR="00853B3D" w:rsidRDefault="00853B3D"/>
    <w:p w:rsidR="00853B3D" w:rsidRDefault="00853B3D"/>
    <w:p w:rsidR="00853B3D" w:rsidRDefault="00853B3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53B3D" w:rsidRDefault="00853B3D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bookmarkStart w:id="0" w:name="印章"/>
    </w:p>
    <w:tbl>
      <w:tblPr>
        <w:tblStyle w:val="a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164"/>
        <w:gridCol w:w="3455"/>
      </w:tblGrid>
      <w:tr w:rsidR="00853B3D">
        <w:trPr>
          <w:trHeight w:val="533"/>
        </w:trPr>
        <w:tc>
          <w:tcPr>
            <w:tcW w:w="5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bookmarkEnd w:id="0"/>
          <w:p w:rsidR="00853B3D" w:rsidRDefault="00853B3D">
            <w:pPr>
              <w:ind w:firstLineChars="100" w:firstLine="280"/>
              <w:rPr>
                <w:rFonts w:ascii="仿宋_GB2312" w:eastAsia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市科协科技普及部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3B3D" w:rsidRDefault="00853B3D">
            <w:pPr>
              <w:jc w:val="right"/>
              <w:rPr>
                <w:rFonts w:ascii="仿宋_GB2312" w:eastAsia="仿宋_GB2312" w:hint="eastAsia"/>
                <w:snapToGrid w:val="0"/>
                <w:sz w:val="28"/>
                <w:szCs w:val="28"/>
              </w:rPr>
            </w:pPr>
            <w:bookmarkStart w:id="1" w:name="B0022"/>
            <w:bookmarkStart w:id="2" w:name="印发日期"/>
            <w:bookmarkEnd w:id="1"/>
            <w:bookmarkEnd w:id="2"/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2021年2月18日印发</w:t>
            </w:r>
          </w:p>
        </w:tc>
      </w:tr>
    </w:tbl>
    <w:p w:rsidR="00853B3D" w:rsidRDefault="00853B3D"/>
    <w:p w:rsidR="004652A5" w:rsidRDefault="00853B3D"/>
    <w:sectPr w:rsidR="004652A5" w:rsidSect="007E69E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3B3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853B3D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</w:instrText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53B3D"/>
    <w:rsid w:val="00140AF9"/>
    <w:rsid w:val="00145FC2"/>
    <w:rsid w:val="00853B3D"/>
    <w:rsid w:val="00B8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3D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Char"/>
    <w:rsid w:val="00853B3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853B3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853B3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郑伟雄</dc:creator>
  <cp:lastModifiedBy>郑伟雄</cp:lastModifiedBy>
  <cp:revision>1</cp:revision>
  <dcterms:created xsi:type="dcterms:W3CDTF">2021-02-19T03:27:00Z</dcterms:created>
  <dcterms:modified xsi:type="dcterms:W3CDTF">2021-02-19T03:31:00Z</dcterms:modified>
</cp:coreProperties>
</file>